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Business Analyst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Stakeholder Management   </w:t>
      </w:r>
      <w:r>
        <w:t xml:space="preserve">• Requirements Gathering   </w:t>
      </w:r>
      <w:r>
        <w:t xml:space="preserve">• UAT   </w:t>
      </w:r>
      <w:r>
        <w:t xml:space="preserve">• Process Improvement   </w:t>
      </w:r>
      <w:r>
        <w:t xml:space="preserve">• Jira   </w:t>
      </w:r>
      <w:r>
        <w:t xml:space="preserve">• Agile   </w:t>
      </w:r>
      <w:r>
        <w:t xml:space="preserve">• Impact Analysis   </w:t>
      </w:r>
      <w:r>
        <w:t xml:space="preserve">• Cross-functional Coordination   </w:t>
      </w:r>
      <w:r>
        <w:t xml:space="preserve">• SQL   </w:t>
      </w:r>
      <w:r>
        <w:t xml:space="preserve">• Data Modeling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business analyst application leveraging Stakeholder Management and Requirements Gathering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SQL alongside Data Modeling.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Jira and Agile.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